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B9CC6" w14:textId="5F68328F" w:rsidR="00E563C3" w:rsidRPr="00E44911" w:rsidRDefault="00E44911">
      <w:pPr>
        <w:rPr>
          <w:u w:val="single"/>
        </w:rPr>
      </w:pPr>
      <w:r w:rsidRPr="00E44911">
        <w:rPr>
          <w:u w:val="single"/>
        </w:rPr>
        <w:t xml:space="preserve">Assignment SIPS 535 </w:t>
      </w:r>
    </w:p>
    <w:p w14:paraId="2CE0EB76" w14:textId="3697B68F" w:rsidR="00E44911" w:rsidRDefault="00C61EED" w:rsidP="00E44911">
      <w:r w:rsidRPr="00C61EED">
        <w:rPr>
          <w:u w:val="single"/>
        </w:rPr>
        <w:t xml:space="preserve">Assignment </w:t>
      </w:r>
      <w:r w:rsidR="00E44911">
        <w:t>1.</w:t>
      </w:r>
      <w:r w:rsidR="00E44911" w:rsidRPr="00E44911">
        <w:t xml:space="preserve"> Functions and regulation of gastrointestinal tract</w:t>
      </w:r>
    </w:p>
    <w:p w14:paraId="587F4185" w14:textId="7CF7AFEF" w:rsidR="00E44911" w:rsidRDefault="00E44911" w:rsidP="00E44911">
      <w:pPr>
        <w:pStyle w:val="ListParagraph"/>
      </w:pPr>
      <w:r>
        <w:t>Explain 3 main factors that can control the GI tract.</w:t>
      </w:r>
    </w:p>
    <w:p w14:paraId="6B03F085" w14:textId="77777777" w:rsidR="00E35A56" w:rsidRDefault="00E35A56" w:rsidP="00E44911">
      <w:pPr>
        <w:pStyle w:val="ListParagraph"/>
      </w:pPr>
    </w:p>
    <w:p w14:paraId="14A3AA1E" w14:textId="20AE417D" w:rsidR="00E44911" w:rsidRPr="00E44911" w:rsidRDefault="00C61EED" w:rsidP="00E44911">
      <w:r w:rsidRPr="00C61EED">
        <w:rPr>
          <w:u w:val="single"/>
        </w:rPr>
        <w:t xml:space="preserve">Assignment </w:t>
      </w:r>
      <w:r w:rsidR="00E44911">
        <w:t>2.</w:t>
      </w:r>
      <w:r w:rsidR="00E44911" w:rsidRPr="00E44911">
        <w:t xml:space="preserve"> Oral cavity and esophagus</w:t>
      </w:r>
    </w:p>
    <w:p w14:paraId="3F980D92" w14:textId="2B8AE73C" w:rsidR="00E44911" w:rsidRDefault="00E44911" w:rsidP="00E44911">
      <w:r>
        <w:tab/>
        <w:t>Explain the mechanism of the swallowing process</w:t>
      </w:r>
    </w:p>
    <w:p w14:paraId="549949C2" w14:textId="77777777" w:rsidR="00E35A56" w:rsidRDefault="00E35A56" w:rsidP="00E44911"/>
    <w:p w14:paraId="02BD1119" w14:textId="7D024E00" w:rsidR="00E44911" w:rsidRDefault="00C61EED" w:rsidP="00E44911">
      <w:r w:rsidRPr="00C61EED">
        <w:rPr>
          <w:u w:val="single"/>
        </w:rPr>
        <w:t xml:space="preserve">Assignment </w:t>
      </w:r>
      <w:r w:rsidR="00E44911">
        <w:t>3. Stomach</w:t>
      </w:r>
    </w:p>
    <w:p w14:paraId="2A5FB9E1" w14:textId="16C06B7A" w:rsidR="00E44911" w:rsidRDefault="00E44911" w:rsidP="00E44911">
      <w:r>
        <w:tab/>
        <w:t>Explain the mechanism of gastric secretion</w:t>
      </w:r>
    </w:p>
    <w:p w14:paraId="3F8FAE20" w14:textId="77777777" w:rsidR="00E35A56" w:rsidRDefault="00E35A56" w:rsidP="00E44911"/>
    <w:p w14:paraId="2A459EE3" w14:textId="0CAACEC1" w:rsidR="00E44911" w:rsidRDefault="00C61EED" w:rsidP="00E44911">
      <w:r w:rsidRPr="00C61EED">
        <w:rPr>
          <w:u w:val="single"/>
        </w:rPr>
        <w:t xml:space="preserve">Assignment </w:t>
      </w:r>
      <w:r w:rsidR="00E44911">
        <w:t>4. Small bowel &amp; large intestine and pancreas</w:t>
      </w:r>
    </w:p>
    <w:p w14:paraId="772422BC" w14:textId="16FB7B24" w:rsidR="00E44911" w:rsidRDefault="00E44911" w:rsidP="00E44911">
      <w:r>
        <w:tab/>
        <w:t>Explain the digestion and absorption of carbohydrate in the small intestine</w:t>
      </w:r>
    </w:p>
    <w:p w14:paraId="5C2B9753" w14:textId="77777777" w:rsidR="00E35A56" w:rsidRDefault="00E35A56" w:rsidP="00E44911"/>
    <w:p w14:paraId="2E4294E5" w14:textId="786E6258" w:rsidR="00E44911" w:rsidRDefault="00C61EED" w:rsidP="00E44911">
      <w:r w:rsidRPr="00C61EED">
        <w:rPr>
          <w:u w:val="single"/>
        </w:rPr>
        <w:t xml:space="preserve">Assignment </w:t>
      </w:r>
      <w:r w:rsidR="00E44911">
        <w:t>5. Bile and biliary tree</w:t>
      </w:r>
    </w:p>
    <w:p w14:paraId="77BBE6F4" w14:textId="61A5BB54" w:rsidR="00E44911" w:rsidRDefault="00E44911" w:rsidP="00E44911">
      <w:r>
        <w:tab/>
        <w:t>Explain the pathophysiology of jaundice</w:t>
      </w:r>
    </w:p>
    <w:p w14:paraId="181D50BD" w14:textId="77777777" w:rsidR="00E35A56" w:rsidRDefault="00E35A56" w:rsidP="00E44911"/>
    <w:p w14:paraId="54699D72" w14:textId="3A9B474C" w:rsidR="00E35A56" w:rsidRDefault="00E35A56" w:rsidP="00E44911">
      <w:r>
        <w:t xml:space="preserve">Please send your work </w:t>
      </w:r>
      <w:r w:rsidR="00994DFD">
        <w:t xml:space="preserve">to Kun </w:t>
      </w:r>
      <w:r w:rsidR="00994DFD" w:rsidRPr="00994DFD">
        <w:t>Sutin Kwangjaitalay</w:t>
      </w:r>
      <w:r w:rsidR="00994DFD">
        <w:rPr>
          <w:rFonts w:hint="cs"/>
          <w:cs/>
        </w:rPr>
        <w:t xml:space="preserve"> </w:t>
      </w:r>
      <w:r w:rsidR="00994DFD">
        <w:t xml:space="preserve">via email: </w:t>
      </w:r>
      <w:hyperlink r:id="rId5" w:history="1">
        <w:r w:rsidR="00994DFD" w:rsidRPr="00AB4046">
          <w:rPr>
            <w:rStyle w:val="Hyperlink"/>
          </w:rPr>
          <w:t>sutin.kwa@mahidol.ac.th</w:t>
        </w:r>
      </w:hyperlink>
      <w:r w:rsidR="00994DFD">
        <w:t xml:space="preserve"> </w:t>
      </w:r>
      <w:r>
        <w:t xml:space="preserve">before the next class of </w:t>
      </w:r>
      <w:r w:rsidR="00994DFD">
        <w:t>SIPS 535.</w:t>
      </w:r>
    </w:p>
    <w:sectPr w:rsidR="00E35A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C370B"/>
    <w:multiLevelType w:val="hybridMultilevel"/>
    <w:tmpl w:val="72048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108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911"/>
    <w:rsid w:val="00521081"/>
    <w:rsid w:val="00790360"/>
    <w:rsid w:val="00994DFD"/>
    <w:rsid w:val="00C05DAE"/>
    <w:rsid w:val="00C61EED"/>
    <w:rsid w:val="00CA4041"/>
    <w:rsid w:val="00E35A56"/>
    <w:rsid w:val="00E44911"/>
    <w:rsid w:val="00E563C3"/>
    <w:rsid w:val="00F9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F082F"/>
  <w15:chartTrackingRefBased/>
  <w15:docId w15:val="{C83B90E1-0183-4CF8-B129-F4C7AA86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49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9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9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9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9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9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9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9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9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91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91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91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9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9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9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9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9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9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9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4491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9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4491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449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49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9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49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9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9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91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94D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4D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tin.kwa@mahidol.ac.t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Reawika Chaikomin</dc:creator>
  <cp:keywords/>
  <dc:description/>
  <cp:lastModifiedBy>Reawika Chaikomin</cp:lastModifiedBy>
  <cp:revision>3</cp:revision>
  <cp:lastPrinted>2026-01-09T03:39:00Z</cp:lastPrinted>
  <dcterms:created xsi:type="dcterms:W3CDTF">2026-01-09T03:39:00Z</dcterms:created>
  <dcterms:modified xsi:type="dcterms:W3CDTF">2026-01-09T03:40:00Z</dcterms:modified>
</cp:coreProperties>
</file>