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  <w:bookmarkStart w:id="0" w:name="_Hlk215127814"/>
      <w:r>
        <w:rPr>
          <w:rFonts w:ascii="TH SarabunPSK" w:hAnsi="TH SarabunPSK" w:cs="TH SarabunPSK"/>
          <w:sz w:val="32"/>
          <w:szCs w:val="32"/>
        </w:rPr>
        <w:t>Course Syllabus</w:t>
      </w:r>
    </w:p>
    <w:p>
      <w:pPr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SIPS </w:t>
      </w:r>
      <w:r>
        <w:rPr>
          <w:rFonts w:ascii="TH SarabunPSK" w:hAnsi="TH SarabunPSK" w:cs="TH SarabunPSK"/>
          <w:color w:val="0070C0"/>
          <w:sz w:val="32"/>
          <w:szCs w:val="32"/>
        </w:rPr>
        <w:t>XXX</w:t>
      </w:r>
    </w:p>
    <w:p>
      <w:pPr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Academic Year 202</w:t>
      </w:r>
      <w:r>
        <w:rPr>
          <w:rFonts w:ascii="TH SarabunPSK" w:hAnsi="TH SarabunPSK" w:cs="TH SarabunPSK"/>
          <w:color w:val="5B9BD5" w:themeColor="accent1"/>
          <w:sz w:val="32"/>
          <w:szCs w:val="32"/>
        </w:rPr>
        <w:t>X</w:t>
      </w:r>
    </w:p>
    <w:p>
      <w:pPr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Department of Physiology</w:t>
      </w:r>
    </w:p>
    <w:p>
      <w:pPr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Faculty of Medicine Siriraj Hospital, Mahidol University</w:t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Course ID and name: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color w:val="0070C0"/>
          <w:sz w:val="32"/>
          <w:szCs w:val="32"/>
        </w:rPr>
        <w:t>SIPSXXX: ……………………………………………………………………</w:t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Course coordinator: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bookmarkStart w:id="1" w:name="_Hlk215059248"/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</w:t>
      </w:r>
      <w:bookmarkEnd w:id="1"/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Instructors: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</w:t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Departmental Faculty, Department of Physiology</w:t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Credits: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color w:val="0070C0"/>
          <w:sz w:val="32"/>
          <w:szCs w:val="32"/>
        </w:rPr>
        <w:t xml:space="preserve">X </w:t>
      </w:r>
      <w:r>
        <w:rPr>
          <w:rFonts w:ascii="TH SarabunPSK" w:hAnsi="TH SarabunPSK" w:cs="TH SarabunPSK"/>
          <w:color w:val="0070C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70C0"/>
          <w:sz w:val="32"/>
          <w:szCs w:val="32"/>
        </w:rPr>
        <w:t>X</w:t>
      </w:r>
      <w:r>
        <w:rPr>
          <w:rFonts w:ascii="TH SarabunPSK" w:hAnsi="TH SarabunPSK" w:cs="TH SarabunPSK"/>
          <w:color w:val="0070C0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70C0"/>
          <w:sz w:val="32"/>
          <w:szCs w:val="32"/>
        </w:rPr>
        <w:t>X</w:t>
      </w:r>
      <w:r>
        <w:rPr>
          <w:rFonts w:ascii="TH SarabunPSK" w:hAnsi="TH SarabunPSK" w:cs="TH SarabunPSK"/>
          <w:color w:val="0070C0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70C0"/>
          <w:sz w:val="32"/>
          <w:szCs w:val="32"/>
        </w:rPr>
        <w:t>X</w:t>
      </w:r>
      <w:r>
        <w:rPr>
          <w:rFonts w:ascii="TH SarabunPSK" w:hAnsi="TH SarabunPSK" w:cs="TH SarabunPSK"/>
          <w:color w:val="0070C0"/>
          <w:sz w:val="32"/>
          <w:szCs w:val="32"/>
          <w:cs/>
        </w:rPr>
        <w:t>)</w:t>
      </w:r>
      <w:r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(lecture – laboratory – self-study)</w:t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Curriculum: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Doctor of Philosophy Program in Medical Physiology</w:t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Course type: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Core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color w:val="5B9BD5" w:themeColor="accent1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Required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Electives</w:t>
      </w:r>
      <w:r>
        <w:rPr>
          <w:rFonts w:ascii="TH SarabunPSK" w:hAnsi="TH SarabunPSK" w:cs="TH SarabunPSK"/>
          <w:sz w:val="32"/>
          <w:szCs w:val="32"/>
        </w:rPr>
        <w:tab/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Semester offering: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</w:t>
      </w:r>
    </w:p>
    <w:p>
      <w:pPr>
        <w:ind w:left="0"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Prerequisite: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</w:t>
      </w:r>
    </w:p>
    <w:p>
      <w:pPr>
        <w:ind w:left="0" w:firstLine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Date of Latest Revision:</w:t>
      </w:r>
      <w:r>
        <w:rPr>
          <w:rFonts w:ascii="TH SarabunPSK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</w:t>
      </w:r>
    </w:p>
    <w:bookmarkEnd w:id="0"/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 </w:t>
      </w: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2" w:name="_Hlk215127841"/>
      <w:r>
        <w:rPr>
          <w:rFonts w:ascii="TH SarabunPSK" w:hAnsi="TH SarabunPSK" w:cs="TH SarabunPSK"/>
          <w:b/>
          <w:bCs/>
          <w:sz w:val="32"/>
          <w:szCs w:val="32"/>
          <w:u w:val="single"/>
        </w:rPr>
        <w:t>Course Description:</w:t>
      </w:r>
    </w:p>
    <w:p>
      <w:pPr>
        <w:ind w:left="0" w:firstLine="0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Course-level Learning Outcomes (CLOs)</w:t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 of this course, students are able to:</w:t>
      </w:r>
    </w:p>
    <w:p>
      <w:pPr>
        <w:ind w:left="0" w:firstLine="0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>
      <w:pPr>
        <w:ind w:left="0"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Constructive Alignment of CLOs and Program’s ELOs</w:t>
      </w: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1134"/>
        <w:gridCol w:w="1134"/>
        <w:gridCol w:w="1083"/>
      </w:tblGrid>
      <w:t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ELO4</w:t>
            </w:r>
          </w:p>
        </w:tc>
      </w:tr>
      <w:t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315" w:hanging="31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315" w:hanging="31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>
      <w:pPr>
        <w:ind w:left="0" w:firstLine="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t>Remarks</w:t>
      </w:r>
      <w:r>
        <w:rPr>
          <w:rFonts w:ascii="TH SarabunPSK" w:eastAsia="BrowalliaNew-Bold" w:hAnsi="TH SarabunPSK" w:cs="TH SarabunPSK"/>
          <w:sz w:val="32"/>
          <w:szCs w:val="32"/>
        </w:rPr>
        <w:t xml:space="preserve">:    Show the level of the course management with the symbols I, R, P, and M.  </w:t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I  =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 PLO is Introduced and Assessed         P  =  PLO is Practiced and Assessed            </w:t>
      </w:r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R  =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PLO is Reinforced and Assessed       M  = Level of Mastery is Assessed  </w:t>
      </w:r>
      <w:bookmarkEnd w:id="2"/>
    </w:p>
    <w:p>
      <w:pPr>
        <w:ind w:left="0" w:firstLine="0"/>
        <w:rPr>
          <w:rFonts w:ascii="TH SarabunPSK" w:hAnsi="TH SarabunPSK" w:cs="TH SarabunPSK"/>
          <w:sz w:val="32"/>
          <w:szCs w:val="32"/>
        </w:rPr>
      </w:pP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Program’s Expected Learning Outcomes</w:t>
      </w:r>
    </w:p>
    <w:p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/>
          <w:sz w:val="32"/>
          <w:szCs w:val="32"/>
        </w:rPr>
        <w:tab/>
        <w:t>Analyze the different concepts, theories, hypotheses related to medical physiological field of interest.</w:t>
      </w:r>
    </w:p>
    <w:p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/>
          <w:sz w:val="32"/>
          <w:szCs w:val="32"/>
        </w:rPr>
        <w:tab/>
        <w:t>Conduct extensive and independent research in medical physiology that expands the frontiers of knowledge in the field of an area of interest.</w:t>
      </w:r>
    </w:p>
    <w:p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/>
          <w:sz w:val="32"/>
          <w:szCs w:val="32"/>
        </w:rPr>
        <w:tab/>
        <w:t xml:space="preserve">Criticize the research work with a detailed and leading-edge knowledge of physiology in an area of interest.  </w:t>
      </w:r>
    </w:p>
    <w:p>
      <w:pPr>
        <w:ind w:left="284"/>
        <w:jc w:val="thaiDistribute"/>
        <w:rPr>
          <w:rFonts w:ascii="TH SarabunPSK" w:hAnsi="TH SarabunPSK" w:cs="TH SarabunPSK"/>
          <w:sz w:val="32"/>
          <w:szCs w:val="32"/>
        </w:rPr>
        <w:sectPr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/>
          <w:sz w:val="32"/>
          <w:szCs w:val="32"/>
        </w:rPr>
        <w:tab/>
        <w:t>Disseminate new insights of medical physiology to peers and the scientific community at international level.</w:t>
      </w: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3" w:name="_Hlk215127990"/>
      <w:r>
        <w:rPr>
          <w:rFonts w:ascii="TH SarabunPSK" w:hAnsi="TH SarabunPSK" w:cs="TH SarabunPSK"/>
          <w:b/>
          <w:bCs/>
          <w:sz w:val="32"/>
          <w:szCs w:val="32"/>
          <w:u w:val="single"/>
        </w:rPr>
        <w:t>Course Schedule and teaching/assessment plan</w:t>
      </w:r>
    </w:p>
    <w:tbl>
      <w:tblPr>
        <w:tblpPr w:leftFromText="180" w:rightFromText="180" w:vertAnchor="text" w:horzAnchor="margin" w:tblpXSpec="center" w:tblpY="203"/>
        <w:tblW w:w="13283" w:type="dxa"/>
        <w:tblLook w:val="0000" w:firstRow="0" w:lastRow="0" w:firstColumn="0" w:lastColumn="0" w:noHBand="0" w:noVBand="0"/>
      </w:tblPr>
      <w:tblGrid>
        <w:gridCol w:w="698"/>
        <w:gridCol w:w="4112"/>
        <w:gridCol w:w="850"/>
        <w:gridCol w:w="1048"/>
        <w:gridCol w:w="1097"/>
        <w:gridCol w:w="832"/>
        <w:gridCol w:w="1156"/>
        <w:gridCol w:w="707"/>
        <w:gridCol w:w="798"/>
        <w:gridCol w:w="883"/>
        <w:gridCol w:w="1102"/>
      </w:tblGrid>
      <w:tr>
        <w:trPr>
          <w:cantSplit/>
          <w:trHeight w:val="264"/>
          <w:tblHeader/>
        </w:trPr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No.</w:t>
            </w:r>
          </w:p>
        </w:tc>
        <w:tc>
          <w:tcPr>
            <w:tcW w:w="41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Topic</w:t>
            </w:r>
          </w:p>
        </w:tc>
        <w:tc>
          <w:tcPr>
            <w:tcW w:w="29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Hours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CLOs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Teaching &amp; learning strategy </w:t>
            </w: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Assessment</w:t>
            </w:r>
          </w:p>
        </w:tc>
        <w:tc>
          <w:tcPr>
            <w:tcW w:w="1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Lecturers</w:t>
            </w:r>
          </w:p>
        </w:tc>
      </w:tr>
      <w:tr>
        <w:trPr>
          <w:cantSplit/>
          <w:trHeight w:val="448"/>
          <w:tblHeader/>
        </w:trPr>
        <w:tc>
          <w:tcPr>
            <w:tcW w:w="6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1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Lecture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Laboratory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Self-Study</w:t>
            </w: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86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68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(in-class)</w:t>
            </w:r>
          </w:p>
        </w:tc>
        <w:tc>
          <w:tcPr>
            <w:tcW w:w="1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>
        <w:trPr>
          <w:cantSplit/>
          <w:trHeight w:val="405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tabs>
                <w:tab w:val="left" w:pos="360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260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11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outlineLvl w:val="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tabs>
                <w:tab w:val="left" w:pos="360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261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tabs>
                <w:tab w:val="left" w:pos="360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405"/>
        </w:trPr>
        <w:tc>
          <w:tcPr>
            <w:tcW w:w="6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230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431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91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440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433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440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440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440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lang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440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440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>
        <w:trPr>
          <w:cantSplit/>
          <w:trHeight w:val="54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ind w:left="0" w:firstLine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0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nil"/>
              <w:bottom w:val="nil"/>
            </w:tcBorders>
            <w:shd w:val="clear" w:color="auto" w:fill="auto"/>
          </w:tcPr>
          <w:p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>
      <w:pPr>
        <w:ind w:left="0" w:firstLine="0"/>
        <w:rPr>
          <w:rFonts w:ascii="TH SarabunPSK" w:hAnsi="TH SarabunPSK" w:cs="TH SarabunPSK"/>
          <w:sz w:val="32"/>
          <w:szCs w:val="32"/>
        </w:rPr>
        <w:sectPr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4" w:name="_Hlk215128026"/>
      <w:bookmarkEnd w:id="3"/>
      <w:r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>Course Assignments</w:t>
      </w:r>
    </w:p>
    <w:p>
      <w:pPr>
        <w:ind w:left="0" w:firstLine="0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>
      <w:pPr>
        <w:ind w:left="0"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Assessment Criteria</w:t>
      </w:r>
    </w:p>
    <w:p>
      <w:pPr>
        <w:ind w:left="0" w:firstLine="0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>
      <w:pPr>
        <w:ind w:left="0"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Appeal Procedure</w:t>
      </w:r>
    </w:p>
    <w:p>
      <w:pPr>
        <w:ind w:left="0" w:firstLine="0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>
      <w:pPr>
        <w:ind w:left="0" w:firstLine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70C0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bookmarkEnd w:id="4"/>
    <w:p>
      <w:pPr>
        <w:ind w:left="0"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122AC"/>
    <w:multiLevelType w:val="hybridMultilevel"/>
    <w:tmpl w:val="914C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F36E4-E1BF-405D-9215-0553CC21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709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Sorachai Srisuma</dc:creator>
  <cp:keywords/>
  <dc:description/>
  <cp:lastModifiedBy>Soontaree Meechamnan</cp:lastModifiedBy>
  <cp:revision>5</cp:revision>
  <dcterms:created xsi:type="dcterms:W3CDTF">2025-11-26T07:18:00Z</dcterms:created>
  <dcterms:modified xsi:type="dcterms:W3CDTF">2025-11-27T02:27:00Z</dcterms:modified>
</cp:coreProperties>
</file>